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24 Thyme Avenue  Hailsham</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4</w:t>
            </w:r>
            <w:r>
              <w:rPr>
                <w:b/>
                <w:sz w:val="20"/>
              </w:rPr>
              <w:t xml:space="preserve"> Bedroom </w:t>
            </w:r>
            <w:r>
              <w:rPr>
                <w:b/>
                <w:sz w:val="20"/>
              </w:rPr>
              <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£485,000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£833.59</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£48,500.00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£1,000.31</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£97,000.00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£889.17</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£145,500.00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£778.02</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£194,000.00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£666.88</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£242,500.00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£555.73</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£291,000.00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£444.58</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£339,500.00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£333.44</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£363,750.00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£277.86</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£15.23</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£50.03</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£75.93</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
            </w:r>
            <w:r w:rsidR="006F6FC3">
              <w:rPr>
                <w:b/>
                <w:color w:val="2C3B46"/>
                <w:sz w:val="20"/>
              </w:rPr>
              <w:t xml:space="preserve"> for the previous 12 months [plus </w:t>
            </w:r>
            <w:r>
              <w:rPr>
                <w:b/>
                <w:color w:val="2C3B46"/>
                <w:sz w:val="20"/>
              </w:rPr>
              <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03a36494b7ba4e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